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37BA" w14:textId="0558AC74" w:rsidR="00E27084" w:rsidRPr="00330E2E" w:rsidRDefault="004F2F83" w:rsidP="00E2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  <w:u w:val="single"/>
        </w:rPr>
        <w:t>Corporate Employees Ticket Offers</w:t>
      </w:r>
    </w:p>
    <w:p w14:paraId="1A727216" w14:textId="77777777" w:rsidR="00D818B4" w:rsidRPr="00330E2E" w:rsidRDefault="00D818B4" w:rsidP="00E2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683674" w14:textId="41E3247A" w:rsidR="00E82142" w:rsidRDefault="00E82142" w:rsidP="00E27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 xml:space="preserve">This document is designed to give you important information about how your information is collected and used by </w:t>
      </w:r>
      <w:r w:rsidR="00790FDD" w:rsidRPr="00330E2E">
        <w:rPr>
          <w:rFonts w:ascii="Arial" w:hAnsi="Arial" w:cs="Arial"/>
          <w:sz w:val="20"/>
          <w:szCs w:val="20"/>
        </w:rPr>
        <w:t>Everton</w:t>
      </w:r>
      <w:r w:rsidR="00AB6345" w:rsidRPr="00330E2E">
        <w:rPr>
          <w:rFonts w:ascii="Arial" w:hAnsi="Arial" w:cs="Arial"/>
          <w:sz w:val="20"/>
          <w:szCs w:val="20"/>
        </w:rPr>
        <w:t xml:space="preserve"> Football Club</w:t>
      </w:r>
      <w:r w:rsidR="00EF3231" w:rsidRPr="00330E2E">
        <w:rPr>
          <w:rFonts w:ascii="Arial" w:hAnsi="Arial" w:cs="Arial"/>
          <w:sz w:val="20"/>
          <w:szCs w:val="20"/>
        </w:rPr>
        <w:t xml:space="preserve"> </w:t>
      </w:r>
      <w:r w:rsidR="00790FDD" w:rsidRPr="00330E2E">
        <w:rPr>
          <w:rFonts w:ascii="Arial" w:hAnsi="Arial" w:cs="Arial"/>
          <w:sz w:val="20"/>
          <w:szCs w:val="20"/>
        </w:rPr>
        <w:t>Company Limited (“Everton”</w:t>
      </w:r>
      <w:r w:rsidR="00AD4ED2">
        <w:rPr>
          <w:rFonts w:ascii="Arial" w:hAnsi="Arial" w:cs="Arial"/>
          <w:sz w:val="20"/>
          <w:szCs w:val="20"/>
        </w:rPr>
        <w:t>, “EFC”</w:t>
      </w:r>
      <w:r w:rsidR="00790FDD" w:rsidRPr="00330E2E">
        <w:rPr>
          <w:rFonts w:ascii="Arial" w:hAnsi="Arial" w:cs="Arial"/>
          <w:sz w:val="20"/>
          <w:szCs w:val="20"/>
        </w:rPr>
        <w:t xml:space="preserve">) </w:t>
      </w:r>
      <w:r w:rsidR="00EF3231" w:rsidRPr="00330E2E">
        <w:rPr>
          <w:rFonts w:ascii="Arial" w:hAnsi="Arial" w:cs="Arial"/>
          <w:sz w:val="20"/>
          <w:szCs w:val="20"/>
        </w:rPr>
        <w:t>for the purpose of</w:t>
      </w:r>
      <w:r w:rsidR="00E27084" w:rsidRPr="00330E2E">
        <w:rPr>
          <w:rFonts w:ascii="Arial" w:hAnsi="Arial" w:cs="Arial"/>
          <w:sz w:val="20"/>
          <w:szCs w:val="20"/>
        </w:rPr>
        <w:t xml:space="preserve"> </w:t>
      </w:r>
      <w:r w:rsidR="004F2F83">
        <w:rPr>
          <w:rFonts w:ascii="Arial" w:hAnsi="Arial" w:cs="Arial"/>
          <w:sz w:val="20"/>
          <w:szCs w:val="20"/>
        </w:rPr>
        <w:t>offering tickets to employees of local companies.</w:t>
      </w:r>
    </w:p>
    <w:p w14:paraId="41FB2633" w14:textId="77777777" w:rsidR="008B7CDD" w:rsidRPr="00330E2E" w:rsidRDefault="008B7CDD" w:rsidP="00E27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2CCDC" w14:textId="15845A38" w:rsidR="00E82142" w:rsidRPr="00330E2E" w:rsidRDefault="00790FDD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Privacy notice</w:t>
      </w:r>
      <w:r w:rsidR="00820E2F" w:rsidRPr="00330E2E">
        <w:rPr>
          <w:rFonts w:ascii="Arial" w:hAnsi="Arial" w:cs="Arial"/>
          <w:sz w:val="20"/>
          <w:szCs w:val="20"/>
        </w:rPr>
        <w:t xml:space="preserve"> </w:t>
      </w:r>
    </w:p>
    <w:p w14:paraId="0687B01D" w14:textId="5C475055" w:rsidR="00E82142" w:rsidRPr="00330E2E" w:rsidRDefault="00790FDD" w:rsidP="00E27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Everton</w:t>
      </w:r>
      <w:r w:rsidR="00B9154D" w:rsidRPr="00330E2E">
        <w:rPr>
          <w:rFonts w:ascii="Arial" w:hAnsi="Arial" w:cs="Arial"/>
          <w:sz w:val="20"/>
          <w:szCs w:val="20"/>
        </w:rPr>
        <w:t xml:space="preserve"> has a number of </w:t>
      </w:r>
      <w:r w:rsidR="00820E2F" w:rsidRPr="00330E2E">
        <w:rPr>
          <w:rFonts w:ascii="Arial" w:hAnsi="Arial" w:cs="Arial"/>
          <w:sz w:val="20"/>
          <w:szCs w:val="20"/>
        </w:rPr>
        <w:t>privacy notices</w:t>
      </w:r>
      <w:r w:rsidR="00B9154D" w:rsidRPr="00330E2E">
        <w:rPr>
          <w:rFonts w:ascii="Arial" w:hAnsi="Arial" w:cs="Arial"/>
          <w:sz w:val="20"/>
          <w:szCs w:val="20"/>
        </w:rPr>
        <w:t xml:space="preserve"> to explain how each service or function operates</w:t>
      </w:r>
      <w:r w:rsidR="00923F2F" w:rsidRPr="00330E2E">
        <w:rPr>
          <w:rFonts w:ascii="Arial" w:hAnsi="Arial" w:cs="Arial"/>
          <w:sz w:val="20"/>
          <w:szCs w:val="20"/>
        </w:rPr>
        <w:t xml:space="preserve">. Each </w:t>
      </w:r>
      <w:r w:rsidR="00162D9B">
        <w:rPr>
          <w:rFonts w:ascii="Arial" w:hAnsi="Arial" w:cs="Arial"/>
          <w:sz w:val="20"/>
          <w:szCs w:val="20"/>
        </w:rPr>
        <w:t>Privacy n</w:t>
      </w:r>
      <w:r w:rsidR="00D76AF1" w:rsidRPr="00330E2E">
        <w:rPr>
          <w:rFonts w:ascii="Arial" w:hAnsi="Arial" w:cs="Arial"/>
          <w:sz w:val="20"/>
          <w:szCs w:val="20"/>
        </w:rPr>
        <w:t>otice</w:t>
      </w:r>
      <w:r w:rsidR="00923F2F" w:rsidRPr="00330E2E">
        <w:rPr>
          <w:rFonts w:ascii="Arial" w:hAnsi="Arial" w:cs="Arial"/>
          <w:sz w:val="20"/>
          <w:szCs w:val="20"/>
        </w:rPr>
        <w:t xml:space="preserve"> is for a specific information purpose</w:t>
      </w:r>
      <w:r w:rsidR="00D76AF1" w:rsidRPr="00330E2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16"/>
      </w:tblGrid>
      <w:tr w:rsidR="00265F9D" w:rsidRPr="00330E2E" w14:paraId="7822BC8B" w14:textId="77777777" w:rsidTr="00923F2F">
        <w:sdt>
          <w:sdtPr>
            <w:rPr>
              <w:rFonts w:ascii="Arial" w:hAnsi="Arial" w:cs="Arial"/>
              <w:sz w:val="20"/>
              <w:szCs w:val="20"/>
            </w:rPr>
            <w:id w:val="3466061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850D371" w14:textId="521395AA" w:rsidR="00265F9D" w:rsidRPr="00330E2E" w:rsidRDefault="00C46C46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28" w:type="dxa"/>
          </w:tcPr>
          <w:p w14:paraId="4FCC9FFE" w14:textId="062D7EF3" w:rsidR="00265F9D" w:rsidRPr="00330E2E" w:rsidRDefault="006B767E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9154D" w:rsidRPr="002F23B0">
                <w:rPr>
                  <w:rStyle w:val="Hyperlink"/>
                  <w:rFonts w:ascii="Arial" w:hAnsi="Arial" w:cs="Arial"/>
                  <w:sz w:val="20"/>
                  <w:szCs w:val="20"/>
                </w:rPr>
                <w:t>Tier One</w:t>
              </w:r>
            </w:hyperlink>
            <w:r w:rsidR="00B9154D" w:rsidRPr="00330E2E">
              <w:rPr>
                <w:rFonts w:ascii="Arial" w:hAnsi="Arial" w:cs="Arial"/>
                <w:sz w:val="20"/>
                <w:szCs w:val="20"/>
              </w:rPr>
              <w:t xml:space="preserve"> – Overarching Principle</w:t>
            </w:r>
            <w:r w:rsidR="00CE58CD" w:rsidRPr="00330E2E">
              <w:rPr>
                <w:rFonts w:ascii="Arial" w:hAnsi="Arial" w:cs="Arial"/>
                <w:sz w:val="20"/>
                <w:szCs w:val="20"/>
              </w:rPr>
              <w:t>s and definitions</w:t>
            </w:r>
          </w:p>
        </w:tc>
      </w:tr>
      <w:tr w:rsidR="00265F9D" w:rsidRPr="00330E2E" w14:paraId="7868CEEF" w14:textId="77777777" w:rsidTr="00923F2F">
        <w:sdt>
          <w:sdtPr>
            <w:rPr>
              <w:rFonts w:ascii="Arial" w:hAnsi="Arial" w:cs="Arial"/>
              <w:sz w:val="20"/>
              <w:szCs w:val="20"/>
            </w:rPr>
            <w:id w:val="-177955638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7A82890" w14:textId="770D1BA4" w:rsidR="00265F9D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428" w:type="dxa"/>
          </w:tcPr>
          <w:p w14:paraId="524DA2FB" w14:textId="77777777" w:rsidR="00265F9D" w:rsidRDefault="00B9154D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Tier Two – Specific to the information type and </w:t>
            </w:r>
            <w:r w:rsidR="00094E60">
              <w:rPr>
                <w:rFonts w:ascii="Arial" w:hAnsi="Arial" w:cs="Arial"/>
                <w:sz w:val="20"/>
                <w:szCs w:val="20"/>
              </w:rPr>
              <w:t>purpose</w:t>
            </w:r>
          </w:p>
          <w:p w14:paraId="3929171F" w14:textId="2F650A6C" w:rsidR="00BF7921" w:rsidRPr="00330E2E" w:rsidRDefault="00BF792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6B140" w14:textId="4AC1BEA9" w:rsidR="00D82B16" w:rsidRPr="00B947D2" w:rsidRDefault="00D82B16" w:rsidP="00B947D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7D2">
        <w:rPr>
          <w:rFonts w:ascii="Arial" w:hAnsi="Arial" w:cs="Arial"/>
          <w:color w:val="000000" w:themeColor="text1"/>
          <w:sz w:val="20"/>
          <w:szCs w:val="20"/>
        </w:rPr>
        <w:t>How your information is used</w:t>
      </w:r>
    </w:p>
    <w:p w14:paraId="13ACB027" w14:textId="0772578C" w:rsidR="00F0699D" w:rsidRDefault="00F0699D" w:rsidP="00B947D2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7D2">
        <w:rPr>
          <w:rFonts w:ascii="Arial" w:hAnsi="Arial" w:cs="Arial"/>
          <w:color w:val="000000" w:themeColor="text1"/>
          <w:sz w:val="20"/>
          <w:szCs w:val="20"/>
        </w:rPr>
        <w:t>Throughout the Season Everton offer match tickets to employees of companies within its community. If you wish to purchase a ticket, your employer will refer your name</w:t>
      </w:r>
      <w:r w:rsidR="00B947D2" w:rsidRPr="00B947D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B947D2">
        <w:rPr>
          <w:rFonts w:ascii="Arial" w:hAnsi="Arial" w:cs="Arial"/>
          <w:color w:val="000000" w:themeColor="text1"/>
          <w:sz w:val="20"/>
          <w:szCs w:val="20"/>
        </w:rPr>
        <w:t xml:space="preserve">contact details </w:t>
      </w:r>
      <w:r w:rsidR="00B947D2" w:rsidRPr="00B947D2">
        <w:rPr>
          <w:rFonts w:ascii="Arial" w:hAnsi="Arial" w:cs="Arial"/>
          <w:color w:val="000000" w:themeColor="text1"/>
          <w:sz w:val="20"/>
          <w:szCs w:val="20"/>
        </w:rPr>
        <w:t xml:space="preserve">to Everton. We will register you with an Everton account on our ticketing system. Your transactions </w:t>
      </w:r>
      <w:r w:rsidRPr="00B947D2">
        <w:rPr>
          <w:rFonts w:ascii="Arial" w:hAnsi="Arial" w:cs="Arial"/>
          <w:color w:val="000000" w:themeColor="text1"/>
          <w:sz w:val="20"/>
          <w:szCs w:val="20"/>
        </w:rPr>
        <w:t xml:space="preserve">are </w:t>
      </w:r>
      <w:r w:rsidR="00B947D2" w:rsidRPr="00B947D2">
        <w:rPr>
          <w:rFonts w:ascii="Arial" w:hAnsi="Arial" w:cs="Arial"/>
          <w:color w:val="000000" w:themeColor="text1"/>
          <w:sz w:val="20"/>
          <w:szCs w:val="20"/>
        </w:rPr>
        <w:t xml:space="preserve">then </w:t>
      </w:r>
      <w:r w:rsidRPr="00B947D2">
        <w:rPr>
          <w:rFonts w:ascii="Arial" w:hAnsi="Arial" w:cs="Arial"/>
          <w:color w:val="000000" w:themeColor="text1"/>
          <w:sz w:val="20"/>
          <w:szCs w:val="20"/>
        </w:rPr>
        <w:t>recorded against this</w:t>
      </w:r>
      <w:r w:rsidR="00B947D2" w:rsidRPr="00B947D2">
        <w:rPr>
          <w:rFonts w:ascii="Arial" w:hAnsi="Arial" w:cs="Arial"/>
          <w:color w:val="000000" w:themeColor="text1"/>
          <w:sz w:val="20"/>
          <w:szCs w:val="20"/>
        </w:rPr>
        <w:t xml:space="preserve"> account</w:t>
      </w:r>
      <w:r w:rsidRPr="00B947D2">
        <w:rPr>
          <w:rFonts w:ascii="Arial" w:hAnsi="Arial" w:cs="Arial"/>
          <w:color w:val="000000" w:themeColor="text1"/>
          <w:sz w:val="20"/>
          <w:szCs w:val="20"/>
        </w:rPr>
        <w:t>.</w:t>
      </w:r>
      <w:r w:rsidR="00B947D2" w:rsidRPr="00B947D2">
        <w:rPr>
          <w:rFonts w:ascii="Arial" w:hAnsi="Arial" w:cs="Arial"/>
          <w:color w:val="000000" w:themeColor="text1"/>
          <w:sz w:val="20"/>
          <w:szCs w:val="20"/>
        </w:rPr>
        <w:t xml:space="preserve"> If you already have an account, the ticket is recorded against your current customer number.</w:t>
      </w:r>
    </w:p>
    <w:p w14:paraId="4895399A" w14:textId="77777777" w:rsidR="00BF7921" w:rsidRPr="00B947D2" w:rsidRDefault="00BF7921" w:rsidP="00B947D2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B150E6" w14:textId="6197626E" w:rsidR="00D82B16" w:rsidRPr="00330E2E" w:rsidRDefault="00D82B16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What p</w:t>
      </w:r>
      <w:r w:rsidR="00094E60">
        <w:rPr>
          <w:rFonts w:ascii="Arial" w:hAnsi="Arial" w:cs="Arial"/>
          <w:sz w:val="20"/>
          <w:szCs w:val="20"/>
        </w:rPr>
        <w:t xml:space="preserve">ersonal data </w:t>
      </w:r>
      <w:r w:rsidRPr="00330E2E">
        <w:rPr>
          <w:rFonts w:ascii="Arial" w:hAnsi="Arial" w:cs="Arial"/>
          <w:sz w:val="20"/>
          <w:szCs w:val="20"/>
        </w:rPr>
        <w:t>do we collect?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16"/>
      </w:tblGrid>
      <w:tr w:rsidR="00C46C46" w:rsidRPr="00330E2E" w14:paraId="790BC0F7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45668451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D9BC549" w14:textId="56132D74" w:rsidR="00C46C46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3BEC7330" w14:textId="30B16065" w:rsidR="00C46C46" w:rsidRPr="00330E2E" w:rsidRDefault="00C46C46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Identifiers, such as name, address, date of birth</w:t>
            </w:r>
          </w:p>
        </w:tc>
      </w:tr>
      <w:tr w:rsidR="00C46C46" w:rsidRPr="00330E2E" w14:paraId="1A5B5005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-91801275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2F6BD57" w14:textId="462DE534" w:rsidR="00C46C46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5ECA84F3" w14:textId="0298A9B1" w:rsidR="00C46C46" w:rsidRPr="00330E2E" w:rsidRDefault="00C46C46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Unique reference number, such as the </w:t>
            </w:r>
            <w:r w:rsidR="00703E51">
              <w:rPr>
                <w:rFonts w:ascii="Arial" w:hAnsi="Arial" w:cs="Arial"/>
                <w:sz w:val="20"/>
                <w:szCs w:val="20"/>
              </w:rPr>
              <w:t xml:space="preserve">membership or fan reference </w:t>
            </w:r>
            <w:r w:rsidR="00EF3231" w:rsidRPr="00330E2E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E58CD" w:rsidRPr="00330E2E" w14:paraId="4A92E70B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40565006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BBCF699" w14:textId="597ED414" w:rsidR="00CE58CD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2B4D2BB7" w14:textId="50674528" w:rsidR="00CE58CD" w:rsidRPr="00330E2E" w:rsidRDefault="00CE58CD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Contact details, such as address, telephone number, email address </w:t>
            </w:r>
          </w:p>
        </w:tc>
      </w:tr>
      <w:tr w:rsidR="00EF3231" w:rsidRPr="00330E2E" w14:paraId="737F6DC9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-7013951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01862D0" w14:textId="2BB46215" w:rsidR="00EF3231" w:rsidRPr="00330E2E" w:rsidRDefault="00CE58C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029399C9" w14:textId="25D259C1" w:rsidR="00EF3231" w:rsidRPr="00330E2E" w:rsidRDefault="00EF323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Sensitive identifiers</w:t>
            </w:r>
            <w:r w:rsidR="005E0CB0" w:rsidRPr="00330E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30E2E">
              <w:rPr>
                <w:rFonts w:ascii="Arial" w:hAnsi="Arial" w:cs="Arial"/>
                <w:sz w:val="20"/>
                <w:szCs w:val="20"/>
              </w:rPr>
              <w:t>ethnicity, sexual orientation</w:t>
            </w:r>
            <w:r w:rsidR="005E0CB0" w:rsidRPr="00330E2E">
              <w:rPr>
                <w:rFonts w:ascii="Arial" w:hAnsi="Arial" w:cs="Arial"/>
                <w:sz w:val="20"/>
                <w:szCs w:val="20"/>
              </w:rPr>
              <w:t>, religion</w:t>
            </w:r>
          </w:p>
        </w:tc>
      </w:tr>
      <w:tr w:rsidR="00C46C46" w:rsidRPr="00330E2E" w14:paraId="1AFE0C00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14865840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F9D6286" w14:textId="691FB525" w:rsidR="00C46C46" w:rsidRPr="00330E2E" w:rsidRDefault="00CE58C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13D98633" w14:textId="386B0A17" w:rsidR="00C46C46" w:rsidRPr="00330E2E" w:rsidRDefault="00EF323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Clinical / Health information, including </w:t>
            </w:r>
            <w:r w:rsidR="00703E51">
              <w:rPr>
                <w:rFonts w:ascii="Arial" w:hAnsi="Arial" w:cs="Arial"/>
                <w:sz w:val="20"/>
                <w:szCs w:val="20"/>
              </w:rPr>
              <w:t>disabilities, special needs</w:t>
            </w:r>
          </w:p>
        </w:tc>
      </w:tr>
      <w:tr w:rsidR="00703E51" w:rsidRPr="00330E2E" w14:paraId="75A69D0E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161718268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4421BFB" w14:textId="5E717759" w:rsidR="00703E51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67384B1E" w14:textId="0DBC61DE" w:rsidR="00703E51" w:rsidRPr="00330E2E" w:rsidRDefault="00703E5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Transactions with the Club, including ticket history, purchasing and seat allocations</w:t>
            </w:r>
          </w:p>
        </w:tc>
      </w:tr>
      <w:tr w:rsidR="00C46C46" w:rsidRPr="00330E2E" w14:paraId="5C932872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11477114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88031D7" w14:textId="4573B435" w:rsidR="00C46C46" w:rsidRPr="00330E2E" w:rsidRDefault="00B947D2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4904EA09" w14:textId="2E7C10B1" w:rsidR="00C46C46" w:rsidRPr="00330E2E" w:rsidRDefault="00EF323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Personal financial</w:t>
            </w:r>
            <w:r w:rsidR="00703E51">
              <w:rPr>
                <w:rFonts w:ascii="Arial" w:hAnsi="Arial" w:cs="Arial"/>
                <w:sz w:val="20"/>
                <w:szCs w:val="20"/>
              </w:rPr>
              <w:t xml:space="preserve"> details, such as payment processing</w:t>
            </w:r>
          </w:p>
        </w:tc>
      </w:tr>
      <w:tr w:rsidR="00C46C46" w:rsidRPr="00330E2E" w14:paraId="162A84BE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10185085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0F3E32E2" w14:textId="3A430C43" w:rsidR="00C46C46" w:rsidRPr="00330E2E" w:rsidRDefault="00CE58C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6032C132" w14:textId="67159CBF" w:rsidR="00C46C46" w:rsidRPr="00330E2E" w:rsidRDefault="00703E5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interests, likes and behaviours</w:t>
            </w:r>
          </w:p>
        </w:tc>
      </w:tr>
      <w:tr w:rsidR="00C46C46" w:rsidRPr="00330E2E" w14:paraId="3F74E539" w14:textId="77777777" w:rsidTr="00703E51">
        <w:sdt>
          <w:sdtPr>
            <w:rPr>
              <w:rFonts w:ascii="Arial" w:hAnsi="Arial" w:cs="Arial"/>
              <w:sz w:val="20"/>
              <w:szCs w:val="20"/>
            </w:rPr>
            <w:id w:val="882835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75433D1" w14:textId="536CC3FD" w:rsidR="00C46C46" w:rsidRPr="00330E2E" w:rsidRDefault="00C46C46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7996C25B" w14:textId="77777777" w:rsidR="00C46C46" w:rsidRDefault="001B1607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0454ACC6" w14:textId="1FCF9513" w:rsidR="00BF7921" w:rsidRPr="00330E2E" w:rsidRDefault="00BF7921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6DC70" w14:textId="4BEB6C5E" w:rsidR="00E27084" w:rsidRPr="00330E2E" w:rsidRDefault="00E82142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Who has access to your information</w:t>
      </w:r>
      <w:r w:rsidR="00820E2F" w:rsidRPr="00330E2E">
        <w:rPr>
          <w:rFonts w:ascii="Arial" w:hAnsi="Arial" w:cs="Arial"/>
          <w:sz w:val="20"/>
          <w:szCs w:val="20"/>
        </w:rPr>
        <w:t>?</w:t>
      </w:r>
    </w:p>
    <w:p w14:paraId="2BCF323B" w14:textId="28636A4D" w:rsidR="00E82142" w:rsidRPr="00330E2E" w:rsidRDefault="00CE09C5" w:rsidP="00E27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Information is only accessed when there is an authorised purpose.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16"/>
      </w:tblGrid>
      <w:tr w:rsidR="00C46C46" w:rsidRPr="00330E2E" w14:paraId="62C17A30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141747327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D6E93BF" w14:textId="75003870" w:rsidR="00C46C46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46270A43" w14:textId="4C4F45E6" w:rsidR="00C46C46" w:rsidRPr="00330E2E" w:rsidRDefault="00AD4ED2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EFC </w:t>
            </w:r>
            <w:r w:rsidR="00EE7A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1F8">
              <w:rPr>
                <w:rFonts w:ascii="Arial" w:hAnsi="Arial" w:cs="Arial"/>
                <w:sz w:val="20"/>
                <w:szCs w:val="20"/>
              </w:rPr>
              <w:t>Ticketing</w:t>
            </w:r>
          </w:p>
        </w:tc>
      </w:tr>
      <w:tr w:rsidR="00C46C46" w:rsidRPr="00330E2E" w14:paraId="448523C3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1680497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79D75E0" w14:textId="5D0325BE" w:rsidR="00C46C46" w:rsidRPr="00330E2E" w:rsidRDefault="00CE58C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1EBFF0C9" w14:textId="12CACA23" w:rsidR="00C46C46" w:rsidRPr="00330E2E" w:rsidRDefault="00AD4ED2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EFC </w:t>
            </w:r>
            <w:r w:rsidR="00EE7A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1F8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</w:tr>
      <w:tr w:rsidR="00C46C46" w:rsidRPr="00330E2E" w14:paraId="2500AA0F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980303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3797913" w14:textId="32A480B8" w:rsidR="00C46C46" w:rsidRPr="00330E2E" w:rsidRDefault="005E0CB0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5626AE7C" w14:textId="7500EBF2" w:rsidR="00C46C46" w:rsidRPr="00330E2E" w:rsidRDefault="00AD4ED2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EFC </w:t>
            </w:r>
            <w:r w:rsidR="00EE7AB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521F8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EE7ABA" w:rsidRPr="00330E2E" w14:paraId="11AEED37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2314330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E172B10" w14:textId="749920A9" w:rsidR="00EE7ABA" w:rsidRDefault="00EE7ABA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49DBD609" w14:textId="38C985DC" w:rsidR="00EE7ABA" w:rsidRPr="00330E2E" w:rsidRDefault="00EE7ABA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EFC – Fan based Services</w:t>
            </w:r>
          </w:p>
        </w:tc>
      </w:tr>
      <w:tr w:rsidR="00B141C9" w:rsidRPr="00330E2E" w14:paraId="34993593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3961293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AEEB532" w14:textId="4D064548" w:rsidR="00B141C9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62AA26A3" w14:textId="30E739F4" w:rsidR="00B141C9" w:rsidRPr="00330E2E" w:rsidRDefault="00E27084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Specific Department</w:t>
            </w:r>
          </w:p>
        </w:tc>
      </w:tr>
      <w:tr w:rsidR="00C46C46" w:rsidRPr="00330E2E" w14:paraId="473AB8D9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7389469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6572C14" w14:textId="6566E37C" w:rsidR="00C46C46" w:rsidRPr="00330E2E" w:rsidRDefault="00C46C46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6942EAE8" w14:textId="39AA23AD" w:rsidR="00C46C46" w:rsidRPr="00330E2E" w:rsidRDefault="00EE53F6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Supplier / External</w:t>
            </w:r>
            <w:r w:rsidR="005E0CB0" w:rsidRPr="00330E2E">
              <w:rPr>
                <w:rFonts w:ascii="Arial" w:hAnsi="Arial" w:cs="Arial"/>
                <w:sz w:val="20"/>
                <w:szCs w:val="20"/>
              </w:rPr>
              <w:t xml:space="preserve"> Agency</w:t>
            </w:r>
          </w:p>
        </w:tc>
      </w:tr>
      <w:tr w:rsidR="00C46C46" w:rsidRPr="00330E2E" w14:paraId="46DD9719" w14:textId="77777777" w:rsidTr="00F53CB4">
        <w:sdt>
          <w:sdtPr>
            <w:rPr>
              <w:rFonts w:ascii="Arial" w:hAnsi="Arial" w:cs="Arial"/>
              <w:sz w:val="20"/>
              <w:szCs w:val="20"/>
            </w:rPr>
            <w:id w:val="-1798173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F6CF725" w14:textId="5EBC82B2" w:rsidR="00C46C46" w:rsidRPr="00330E2E" w:rsidRDefault="00C46C46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68861C91" w14:textId="77777777" w:rsidR="00E27084" w:rsidRDefault="00EE53F6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22523590" w14:textId="27AB0FB3" w:rsidR="00BF7921" w:rsidRPr="00330E2E" w:rsidRDefault="00BF7921" w:rsidP="00E270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3DBE71" w14:textId="049CA74A" w:rsidR="00E82142" w:rsidRPr="00330E2E" w:rsidRDefault="00E82142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Who your information may be shared with?</w:t>
      </w:r>
      <w:r w:rsidR="00E27084" w:rsidRPr="00330E2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16"/>
      </w:tblGrid>
      <w:tr w:rsidR="00EE7ABA" w:rsidRPr="00330E2E" w14:paraId="3A353B39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-1902130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F719165" w14:textId="77777777" w:rsidR="00EE7ABA" w:rsidRPr="00330E2E" w:rsidRDefault="00EE7ABA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42E3DA29" w14:textId="77777777" w:rsidR="00EE7ABA" w:rsidRPr="00330E2E" w:rsidRDefault="00EE7ABA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EFC – Ticketing</w:t>
            </w:r>
          </w:p>
        </w:tc>
      </w:tr>
      <w:tr w:rsidR="00EE7ABA" w:rsidRPr="00330E2E" w14:paraId="4FF9EBA9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997007994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72DDBDD" w14:textId="576A3A19" w:rsidR="00EE7ABA" w:rsidRPr="00330E2E" w:rsidRDefault="004F2F83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</w:tcPr>
          <w:p w14:paraId="2558852E" w14:textId="1C47F5FB" w:rsidR="00EE7ABA" w:rsidRPr="00330E2E" w:rsidRDefault="00EE7ABA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EFC – Marketing</w:t>
            </w:r>
            <w:r w:rsidR="004F2F83">
              <w:rPr>
                <w:rFonts w:ascii="Arial" w:hAnsi="Arial" w:cs="Arial"/>
                <w:sz w:val="20"/>
                <w:szCs w:val="20"/>
              </w:rPr>
              <w:t xml:space="preserve"> – You can opt-in to marketing on your account preferences</w:t>
            </w:r>
          </w:p>
        </w:tc>
      </w:tr>
      <w:tr w:rsidR="00EE7ABA" w:rsidRPr="00330E2E" w14:paraId="03A2A03C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-3158900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1D283D8" w14:textId="3AC0540A" w:rsidR="00EE7ABA" w:rsidRPr="00330E2E" w:rsidRDefault="00B947D2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4418B9F4" w14:textId="71FB1D90" w:rsidR="00EE7ABA" w:rsidRPr="00330E2E" w:rsidRDefault="00EE7ABA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EFC – Finance</w:t>
            </w:r>
            <w:r w:rsidR="004F2F83">
              <w:rPr>
                <w:rFonts w:ascii="Arial" w:hAnsi="Arial" w:cs="Arial"/>
                <w:sz w:val="20"/>
                <w:szCs w:val="20"/>
              </w:rPr>
              <w:t xml:space="preserve"> – to process payments</w:t>
            </w:r>
          </w:p>
        </w:tc>
      </w:tr>
      <w:tr w:rsidR="00EE7ABA" w:rsidRPr="00330E2E" w14:paraId="4C4E9308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-7320012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0E9C211" w14:textId="77777777" w:rsidR="00EE7ABA" w:rsidRDefault="00EE7ABA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72C6B65A" w14:textId="77777777" w:rsidR="00EE7ABA" w:rsidRPr="00330E2E" w:rsidRDefault="00EE7ABA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EFC – Fan based Services</w:t>
            </w:r>
          </w:p>
        </w:tc>
      </w:tr>
      <w:tr w:rsidR="00F12442" w:rsidRPr="00330E2E" w14:paraId="5465E56F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12087667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0A28209" w14:textId="7E3E4E7D" w:rsidR="00F12442" w:rsidRDefault="00F12442" w:rsidP="00F1244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05637AAD" w14:textId="5219200F" w:rsidR="00F12442" w:rsidRDefault="00F12442" w:rsidP="00F12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Speci</w:t>
            </w:r>
            <w:r w:rsidR="004F2F83">
              <w:rPr>
                <w:rFonts w:ascii="Arial" w:hAnsi="Arial" w:cs="Arial"/>
                <w:sz w:val="20"/>
                <w:szCs w:val="20"/>
              </w:rPr>
              <w:t>fic Department</w:t>
            </w:r>
          </w:p>
        </w:tc>
      </w:tr>
      <w:tr w:rsidR="001C1FE3" w:rsidRPr="00330E2E" w14:paraId="04D98D9C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13791968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DF96453" w14:textId="386F062D" w:rsidR="001C1FE3" w:rsidRDefault="001C1FE3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538A89E9" w14:textId="79FB0F7D" w:rsidR="001C1FE3" w:rsidRDefault="001C1FE3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 and Official Partners</w:t>
            </w:r>
            <w:r w:rsidR="004F2F83">
              <w:rPr>
                <w:rFonts w:ascii="Arial" w:hAnsi="Arial" w:cs="Arial"/>
                <w:sz w:val="20"/>
                <w:szCs w:val="20"/>
              </w:rPr>
              <w:t xml:space="preserve"> - You can opt-in to third party marketing on your account preferences</w:t>
            </w:r>
          </w:p>
        </w:tc>
      </w:tr>
      <w:tr w:rsidR="00EE7ABA" w:rsidRPr="00330E2E" w14:paraId="5ABB5EB5" w14:textId="77777777" w:rsidTr="00A450CC">
        <w:sdt>
          <w:sdtPr>
            <w:rPr>
              <w:rFonts w:ascii="Arial" w:hAnsi="Arial" w:cs="Arial"/>
              <w:sz w:val="20"/>
              <w:szCs w:val="20"/>
            </w:rPr>
            <w:id w:val="-474223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B3958E0" w14:textId="77777777" w:rsidR="00EE7ABA" w:rsidRPr="00330E2E" w:rsidRDefault="00EE7ABA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22135548" w14:textId="2233766F" w:rsidR="00EE7ABA" w:rsidRPr="00330E2E" w:rsidRDefault="00EE7ABA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Supplier / External Agency</w:t>
            </w:r>
          </w:p>
        </w:tc>
      </w:tr>
      <w:tr w:rsidR="00EE53F6" w:rsidRPr="00330E2E" w14:paraId="07E99B44" w14:textId="77777777" w:rsidTr="0064504D">
        <w:sdt>
          <w:sdtPr>
            <w:rPr>
              <w:rFonts w:ascii="Arial" w:hAnsi="Arial" w:cs="Arial"/>
              <w:sz w:val="20"/>
              <w:szCs w:val="20"/>
            </w:rPr>
            <w:id w:val="843988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06FDB848" w14:textId="1A973853" w:rsidR="00EE53F6" w:rsidRPr="00330E2E" w:rsidRDefault="00CE58C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4E93672A" w14:textId="08C3F1E5" w:rsidR="00EE53F6" w:rsidRPr="00330E2E" w:rsidRDefault="00EE53F6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As requ</w:t>
            </w:r>
            <w:r w:rsidR="00CE58CD" w:rsidRPr="00330E2E">
              <w:rPr>
                <w:rFonts w:ascii="Arial" w:hAnsi="Arial" w:cs="Arial"/>
                <w:sz w:val="20"/>
                <w:szCs w:val="20"/>
              </w:rPr>
              <w:t>ired by law, e.g. A Court Order</w:t>
            </w:r>
          </w:p>
        </w:tc>
      </w:tr>
      <w:tr w:rsidR="00EE53F6" w:rsidRPr="00330E2E" w14:paraId="73AD187D" w14:textId="77777777" w:rsidTr="0064504D">
        <w:sdt>
          <w:sdtPr>
            <w:rPr>
              <w:rFonts w:ascii="Arial" w:hAnsi="Arial" w:cs="Arial"/>
              <w:sz w:val="20"/>
              <w:szCs w:val="20"/>
            </w:rPr>
            <w:id w:val="-4046013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2E237BE" w14:textId="16798D5E" w:rsidR="00EE53F6" w:rsidRPr="00330E2E" w:rsidRDefault="0064504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153244FE" w14:textId="77777777" w:rsidR="0064504D" w:rsidRDefault="005E0CB0" w:rsidP="006450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B811FC9" w14:textId="7C02DF02" w:rsidR="00BF7921" w:rsidRPr="00330E2E" w:rsidRDefault="00BF7921" w:rsidP="006450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A4C" w:rsidRPr="00330E2E" w14:paraId="544B7822" w14:textId="77777777" w:rsidTr="00C63A4C"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84A69" w14:textId="0CE84D1C" w:rsidR="00C63A4C" w:rsidRPr="00330E2E" w:rsidRDefault="00E27084" w:rsidP="00E27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Is your consent required</w:t>
            </w:r>
            <w:r w:rsidR="00C63A4C" w:rsidRPr="00330E2E">
              <w:rPr>
                <w:rFonts w:ascii="Arial" w:hAnsi="Arial" w:cs="Arial"/>
                <w:sz w:val="20"/>
                <w:szCs w:val="20"/>
              </w:rPr>
              <w:t>?</w:t>
            </w:r>
            <w:r w:rsidRPr="00330E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63A4C" w:rsidRPr="00330E2E" w14:paraId="5BB20901" w14:textId="77777777" w:rsidTr="00C63A4C">
        <w:sdt>
          <w:sdtPr>
            <w:rPr>
              <w:rFonts w:ascii="Arial" w:hAnsi="Arial" w:cs="Arial"/>
              <w:sz w:val="20"/>
              <w:szCs w:val="20"/>
            </w:rPr>
            <w:id w:val="-8685465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</w:tcBorders>
              </w:tcPr>
              <w:p w14:paraId="2CB01401" w14:textId="1E99FE5C" w:rsidR="00C63A4C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6" w:type="dxa"/>
            <w:tcBorders>
              <w:top w:val="single" w:sz="4" w:space="0" w:color="auto"/>
            </w:tcBorders>
          </w:tcPr>
          <w:p w14:paraId="79FC360A" w14:textId="2B2603BA" w:rsidR="00C63A4C" w:rsidRPr="00330E2E" w:rsidRDefault="00E27084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C63A4C" w:rsidRPr="00330E2E" w14:paraId="4FE77A77" w14:textId="77777777" w:rsidTr="00C63A4C">
        <w:sdt>
          <w:sdtPr>
            <w:rPr>
              <w:rFonts w:ascii="Arial" w:hAnsi="Arial" w:cs="Arial"/>
              <w:sz w:val="20"/>
              <w:szCs w:val="20"/>
            </w:rPr>
            <w:id w:val="-1210189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01D03924" w14:textId="062D493C" w:rsidR="00C63A4C" w:rsidRPr="00330E2E" w:rsidRDefault="00C63A4C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6" w:type="dxa"/>
          </w:tcPr>
          <w:p w14:paraId="03C48094" w14:textId="77777777" w:rsidR="00C63A4C" w:rsidRDefault="00C63A4C" w:rsidP="004F2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Consent is not required. </w:t>
            </w:r>
          </w:p>
          <w:p w14:paraId="2CE1CE55" w14:textId="77777777" w:rsidR="00BF7921" w:rsidRDefault="00BF7921" w:rsidP="004F2F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C2CDB58" w14:textId="2485678A" w:rsidR="00BF7921" w:rsidRPr="00330E2E" w:rsidRDefault="00BF7921" w:rsidP="004F2F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030089" w14:textId="63D939BC" w:rsidR="00E82142" w:rsidRPr="00330E2E" w:rsidRDefault="00C63A4C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lastRenderedPageBreak/>
        <w:t>Can you opt-out from this use of information</w:t>
      </w:r>
      <w:r w:rsidR="00EE7ABA">
        <w:rPr>
          <w:rFonts w:ascii="Arial" w:hAnsi="Arial" w:cs="Arial"/>
          <w:sz w:val="20"/>
          <w:szCs w:val="20"/>
        </w:rPr>
        <w:t xml:space="preserve"> </w:t>
      </w:r>
      <w:bookmarkStart w:id="1" w:name="_Hlk508967347"/>
      <w:r w:rsidR="00EE7ABA">
        <w:rPr>
          <w:rFonts w:ascii="Arial" w:hAnsi="Arial" w:cs="Arial"/>
          <w:sz w:val="20"/>
          <w:szCs w:val="20"/>
        </w:rPr>
        <w:t>or object to the processing</w:t>
      </w:r>
      <w:r w:rsidRPr="00330E2E">
        <w:rPr>
          <w:rFonts w:ascii="Arial" w:hAnsi="Arial" w:cs="Arial"/>
          <w:sz w:val="20"/>
          <w:szCs w:val="20"/>
        </w:rPr>
        <w:t>?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215"/>
      </w:tblGrid>
      <w:tr w:rsidR="00C63A4C" w:rsidRPr="00330E2E" w14:paraId="472FB1A6" w14:textId="77777777" w:rsidTr="00C63A4C">
        <w:sdt>
          <w:sdtPr>
            <w:rPr>
              <w:rFonts w:ascii="Arial" w:hAnsi="Arial" w:cs="Arial"/>
              <w:sz w:val="20"/>
              <w:szCs w:val="20"/>
            </w:rPr>
            <w:id w:val="1648172825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4164559" w14:textId="064351B6" w:rsidR="00C63A4C" w:rsidRPr="00330E2E" w:rsidRDefault="004F2F83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5" w:type="dxa"/>
          </w:tcPr>
          <w:p w14:paraId="6FFC9329" w14:textId="6A3EDDFF" w:rsidR="00C63A4C" w:rsidRDefault="00C63A4C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Yes – please cont</w:t>
            </w:r>
            <w:r w:rsidR="00F0699D">
              <w:rPr>
                <w:rFonts w:ascii="Arial" w:hAnsi="Arial" w:cs="Arial"/>
                <w:sz w:val="20"/>
                <w:szCs w:val="20"/>
              </w:rPr>
              <w:t>act the Data Protection Officer</w:t>
            </w:r>
          </w:p>
          <w:p w14:paraId="756F3ACD" w14:textId="60C623FE" w:rsidR="00EE7ABA" w:rsidRPr="00330E2E" w:rsidRDefault="004F2F83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7D2"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 opt-out this may affect your ability to purchase tickets</w:t>
            </w:r>
          </w:p>
        </w:tc>
      </w:tr>
      <w:tr w:rsidR="00C63A4C" w:rsidRPr="00330E2E" w14:paraId="59C01F25" w14:textId="77777777" w:rsidTr="00C63A4C">
        <w:sdt>
          <w:sdtPr>
            <w:rPr>
              <w:rFonts w:ascii="Arial" w:hAnsi="Arial" w:cs="Arial"/>
              <w:sz w:val="20"/>
              <w:szCs w:val="20"/>
            </w:rPr>
            <w:id w:val="1454359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BBF0BCB" w14:textId="4FBC61F8" w:rsidR="00C63A4C" w:rsidRPr="00330E2E" w:rsidRDefault="00C63A4C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</w:tcPr>
          <w:p w14:paraId="3B342018" w14:textId="5F6A0F8F" w:rsidR="00C63A4C" w:rsidRPr="00330E2E" w:rsidRDefault="00C63A4C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No, the information is anonymised </w:t>
            </w:r>
            <w:r w:rsidR="0027218C">
              <w:rPr>
                <w:rFonts w:ascii="Arial" w:hAnsi="Arial" w:cs="Arial"/>
                <w:sz w:val="20"/>
                <w:szCs w:val="20"/>
              </w:rPr>
              <w:t xml:space="preserve">so that </w:t>
            </w:r>
            <w:r w:rsidRPr="00330E2E">
              <w:rPr>
                <w:rFonts w:ascii="Arial" w:hAnsi="Arial" w:cs="Arial"/>
                <w:sz w:val="20"/>
                <w:szCs w:val="20"/>
              </w:rPr>
              <w:t>you are not identifiable within it</w:t>
            </w:r>
          </w:p>
        </w:tc>
      </w:tr>
      <w:tr w:rsidR="00C63A4C" w:rsidRPr="00330E2E" w14:paraId="4F5EF275" w14:textId="77777777" w:rsidTr="00C63A4C">
        <w:sdt>
          <w:sdtPr>
            <w:rPr>
              <w:rFonts w:ascii="Arial" w:hAnsi="Arial" w:cs="Arial"/>
              <w:sz w:val="20"/>
              <w:szCs w:val="20"/>
            </w:rPr>
            <w:id w:val="13099017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A77B3E5" w14:textId="4FD19C35" w:rsidR="00C63A4C" w:rsidRPr="00330E2E" w:rsidRDefault="00C63A4C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</w:tcPr>
          <w:p w14:paraId="5B54DF58" w14:textId="77777777" w:rsidR="00C63A4C" w:rsidRDefault="00C63A4C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No, this information use is required by law</w:t>
            </w:r>
          </w:p>
          <w:p w14:paraId="1D3D2FC9" w14:textId="7F64DBE5" w:rsidR="00B947D2" w:rsidRPr="00330E2E" w:rsidRDefault="00B947D2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59909" w14:textId="57A08CFF" w:rsidR="00152358" w:rsidRPr="00330E2E" w:rsidRDefault="00790FDD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 xml:space="preserve">What rights to your information do you have?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215"/>
      </w:tblGrid>
      <w:tr w:rsidR="00C46C46" w:rsidRPr="00330E2E" w14:paraId="7C568C67" w14:textId="77777777" w:rsidTr="00790FDD">
        <w:sdt>
          <w:sdtPr>
            <w:rPr>
              <w:rFonts w:ascii="Arial" w:hAnsi="Arial" w:cs="Arial"/>
              <w:sz w:val="20"/>
              <w:szCs w:val="20"/>
            </w:rPr>
            <w:id w:val="206883655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AC4FDCD" w14:textId="105602F3" w:rsidR="00C46C46" w:rsidRPr="00330E2E" w:rsidRDefault="00A450CC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9215" w:type="dxa"/>
          </w:tcPr>
          <w:p w14:paraId="224997F0" w14:textId="2838BFE7" w:rsidR="00C46C46" w:rsidRPr="00330E2E" w:rsidRDefault="00A450CC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</w:t>
            </w:r>
          </w:p>
        </w:tc>
      </w:tr>
      <w:tr w:rsidR="00AB6345" w:rsidRPr="00330E2E" w14:paraId="78B99F32" w14:textId="77777777" w:rsidTr="00790FDD">
        <w:tc>
          <w:tcPr>
            <w:tcW w:w="9746" w:type="dxa"/>
            <w:gridSpan w:val="2"/>
          </w:tcPr>
          <w:p w14:paraId="5E2CD379" w14:textId="11071FC9" w:rsidR="00AB6345" w:rsidRPr="00330E2E" w:rsidRDefault="00AB6345" w:rsidP="00E27084">
            <w:pPr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Other rights you have may include:</w:t>
            </w:r>
          </w:p>
        </w:tc>
      </w:tr>
      <w:tr w:rsidR="00C46C46" w:rsidRPr="00330E2E" w14:paraId="0CA063F1" w14:textId="77777777" w:rsidTr="00790FDD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4272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3AA6F4" w14:textId="0AB830F4" w:rsidR="00C46C46" w:rsidRPr="00330E2E" w:rsidRDefault="00F0699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sdtContent>
          </w:sdt>
        </w:tc>
        <w:tc>
          <w:tcPr>
            <w:tcW w:w="9215" w:type="dxa"/>
          </w:tcPr>
          <w:p w14:paraId="57239F3A" w14:textId="3F12DBCB" w:rsidR="00C46C46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Rectify</w:t>
            </w:r>
          </w:p>
        </w:tc>
      </w:tr>
      <w:tr w:rsidR="00AB6345" w:rsidRPr="00330E2E" w14:paraId="30E57CCD" w14:textId="77777777" w:rsidTr="00330E2E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747978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DFC1CF0" w14:textId="04DA1505" w:rsidR="00AB6345" w:rsidRPr="00330E2E" w:rsidRDefault="00F0699D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sdtContent>
          </w:sdt>
        </w:tc>
        <w:tc>
          <w:tcPr>
            <w:tcW w:w="9215" w:type="dxa"/>
          </w:tcPr>
          <w:p w14:paraId="4BEF282F" w14:textId="7CB53C94" w:rsidR="00AB6345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Erase (right to be forgotten)</w:t>
            </w:r>
          </w:p>
        </w:tc>
      </w:tr>
      <w:tr w:rsidR="00AB6345" w:rsidRPr="00330E2E" w14:paraId="47FA5DD1" w14:textId="77777777" w:rsidTr="00330E2E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29393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1BF73B1" w14:textId="488DA30E" w:rsidR="00AB6345" w:rsidRPr="00330E2E" w:rsidRDefault="00AB6345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5" w:type="dxa"/>
          </w:tcPr>
          <w:p w14:paraId="58C63C0B" w14:textId="14F2FAD6" w:rsidR="00AB6345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Restrict</w:t>
            </w:r>
          </w:p>
        </w:tc>
      </w:tr>
      <w:tr w:rsidR="00AB6345" w:rsidRPr="00330E2E" w14:paraId="15326507" w14:textId="77777777" w:rsidTr="00330E2E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34809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F5E758E" w14:textId="59B52255" w:rsidR="00AB6345" w:rsidRPr="00330E2E" w:rsidRDefault="00AB6345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5" w:type="dxa"/>
          </w:tcPr>
          <w:p w14:paraId="65D0C56A" w14:textId="5259CA5D" w:rsidR="00AB6345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</w:tr>
      <w:tr w:rsidR="00AB6345" w:rsidRPr="00330E2E" w14:paraId="31C8707C" w14:textId="77777777" w:rsidTr="00330E2E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2017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77382D5" w14:textId="2096C03E" w:rsidR="00AB6345" w:rsidRPr="00330E2E" w:rsidRDefault="00AB6345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5" w:type="dxa"/>
          </w:tcPr>
          <w:p w14:paraId="256F16BF" w14:textId="0D696D67" w:rsidR="00AB6345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Data portability</w:t>
            </w:r>
          </w:p>
        </w:tc>
      </w:tr>
      <w:tr w:rsidR="00AB6345" w:rsidRPr="00330E2E" w14:paraId="564AE774" w14:textId="77777777" w:rsidTr="00330E2E">
        <w:tc>
          <w:tcPr>
            <w:tcW w:w="53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42675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93FD202" w14:textId="53F7C73B" w:rsidR="00AB6345" w:rsidRPr="00330E2E" w:rsidRDefault="00E27084" w:rsidP="00E270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5" w:type="dxa"/>
          </w:tcPr>
          <w:p w14:paraId="607AB163" w14:textId="77777777" w:rsidR="00AB6345" w:rsidRPr="00330E2E" w:rsidRDefault="00AB634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Objections to profiling and automated decision making</w:t>
            </w:r>
          </w:p>
          <w:p w14:paraId="777EC7E2" w14:textId="77777777" w:rsidR="00E54ED5" w:rsidRDefault="00E54ED5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88F36" w14:textId="75DE981F" w:rsidR="00C63A4C" w:rsidRPr="00330E2E" w:rsidRDefault="00C63A4C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The Information is routinely retained for</w:t>
            </w:r>
            <w:r w:rsidR="00F0699D">
              <w:rPr>
                <w:rFonts w:ascii="Arial" w:hAnsi="Arial" w:cs="Arial"/>
                <w:sz w:val="20"/>
                <w:szCs w:val="20"/>
              </w:rPr>
              <w:t xml:space="preserve"> 6 years after your last transaction </w:t>
            </w:r>
            <w:r w:rsidRPr="00330E2E">
              <w:rPr>
                <w:rFonts w:ascii="Arial" w:hAnsi="Arial" w:cs="Arial"/>
                <w:sz w:val="20"/>
                <w:szCs w:val="20"/>
              </w:rPr>
              <w:t>in accordance with the Everton Information Retention Policy</w:t>
            </w:r>
          </w:p>
        </w:tc>
      </w:tr>
      <w:tr w:rsidR="00C63A4C" w:rsidRPr="00330E2E" w14:paraId="68A39A49" w14:textId="77777777" w:rsidTr="00330E2E">
        <w:tc>
          <w:tcPr>
            <w:tcW w:w="531" w:type="dxa"/>
          </w:tcPr>
          <w:p w14:paraId="1DB89193" w14:textId="77777777" w:rsidR="00C63A4C" w:rsidRPr="00330E2E" w:rsidRDefault="00C63A4C" w:rsidP="00E2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5" w:type="dxa"/>
          </w:tcPr>
          <w:p w14:paraId="63E4E2D7" w14:textId="77777777" w:rsidR="00C63A4C" w:rsidRDefault="00C63A4C" w:rsidP="00E27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0E2E">
              <w:rPr>
                <w:rFonts w:ascii="Arial" w:hAnsi="Arial" w:cs="Arial"/>
                <w:b/>
                <w:sz w:val="20"/>
                <w:szCs w:val="20"/>
              </w:rPr>
              <w:t>Contact the Data Protection Officer to exercise or discuss your rights</w:t>
            </w:r>
          </w:p>
          <w:p w14:paraId="4CB57703" w14:textId="6DB56B5E" w:rsidR="00BF7921" w:rsidRPr="00330E2E" w:rsidRDefault="00BF7921" w:rsidP="00E27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153413" w14:textId="5F4063BD" w:rsidR="00330E2E" w:rsidRPr="00330E2E" w:rsidRDefault="00330E2E" w:rsidP="00330E2E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Additional Use</w:t>
      </w:r>
      <w:r w:rsidRPr="00330E2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D2192E2" w14:textId="39705B8B" w:rsidR="00330E2E" w:rsidRPr="00330E2E" w:rsidRDefault="00330E2E" w:rsidP="00330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Your information will also be used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174"/>
      </w:tblGrid>
      <w:tr w:rsidR="00330E2E" w:rsidRPr="00330E2E" w14:paraId="3569239F" w14:textId="77777777" w:rsidTr="00330E2E">
        <w:tc>
          <w:tcPr>
            <w:tcW w:w="5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8719254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A8B1795" w14:textId="239DFB8F" w:rsidR="00330E2E" w:rsidRPr="00330E2E" w:rsidRDefault="00F0699D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74" w:type="dxa"/>
          </w:tcPr>
          <w:p w14:paraId="7514AE21" w14:textId="5D095DB9" w:rsidR="00330E2E" w:rsidRPr="00330E2E" w:rsidRDefault="00F0699D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</w:tr>
      <w:tr w:rsidR="00330E2E" w:rsidRPr="00330E2E" w14:paraId="086203F9" w14:textId="77777777" w:rsidTr="00330E2E">
        <w:tc>
          <w:tcPr>
            <w:tcW w:w="5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5060391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D885984" w14:textId="19069743" w:rsidR="00330E2E" w:rsidRPr="00330E2E" w:rsidRDefault="00F0699D" w:rsidP="00A45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FE"/>
                </w:r>
              </w:p>
            </w:sdtContent>
          </w:sdt>
        </w:tc>
        <w:tc>
          <w:tcPr>
            <w:tcW w:w="9174" w:type="dxa"/>
          </w:tcPr>
          <w:p w14:paraId="12DECCC3" w14:textId="3A4B3ABF" w:rsidR="00330E2E" w:rsidRPr="00330E2E" w:rsidRDefault="00330E2E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Statistical purposes </w:t>
            </w:r>
            <w:r w:rsidR="00F0699D">
              <w:rPr>
                <w:rFonts w:ascii="Arial" w:hAnsi="Arial" w:cs="Arial"/>
                <w:sz w:val="20"/>
                <w:szCs w:val="20"/>
              </w:rPr>
              <w:t>– your information will be anonymised for this purpose</w:t>
            </w:r>
          </w:p>
        </w:tc>
      </w:tr>
      <w:tr w:rsidR="00330E2E" w:rsidRPr="00330E2E" w14:paraId="5DF76C87" w14:textId="77777777" w:rsidTr="00330E2E">
        <w:tc>
          <w:tcPr>
            <w:tcW w:w="5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34997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BE5F0B7" w14:textId="00FC71AF" w:rsidR="00330E2E" w:rsidRPr="00330E2E" w:rsidRDefault="00330E2E" w:rsidP="00330E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0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74" w:type="dxa"/>
          </w:tcPr>
          <w:p w14:paraId="37F2778B" w14:textId="77777777" w:rsidR="00330E2E" w:rsidRDefault="00330E2E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F507DD0" w14:textId="5EDF4F4F" w:rsidR="00BF7921" w:rsidRPr="00330E2E" w:rsidRDefault="00BF7921" w:rsidP="00A4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8A53F" w14:textId="25B391EE" w:rsidR="00E82142" w:rsidRPr="00330E2E" w:rsidRDefault="00E82142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>What to do if you have a complaint or require further information?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215"/>
      </w:tblGrid>
      <w:tr w:rsidR="00265F9D" w:rsidRPr="00330E2E" w14:paraId="734144F1" w14:textId="77777777" w:rsidTr="00330E2E">
        <w:tc>
          <w:tcPr>
            <w:tcW w:w="531" w:type="dxa"/>
          </w:tcPr>
          <w:p w14:paraId="00A1C094" w14:textId="77777777" w:rsidR="007069F7" w:rsidRPr="00330E2E" w:rsidRDefault="007069F7" w:rsidP="00E27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097A3" w14:textId="670F6A04" w:rsidR="00265F9D" w:rsidRPr="00330E2E" w:rsidRDefault="00265F9D" w:rsidP="00E27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5" w:type="dxa"/>
          </w:tcPr>
          <w:p w14:paraId="4EE64711" w14:textId="30887682" w:rsidR="003727C8" w:rsidRPr="00330E2E" w:rsidRDefault="003727C8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General enquiries about how your information is used, or for further </w:t>
            </w:r>
            <w:r w:rsidR="00790FDD" w:rsidRPr="00330E2E">
              <w:rPr>
                <w:rFonts w:ascii="Arial" w:hAnsi="Arial" w:cs="Arial"/>
                <w:sz w:val="20"/>
                <w:szCs w:val="20"/>
              </w:rPr>
              <w:t>Privacy notice</w:t>
            </w:r>
            <w:r w:rsidRPr="00330E2E">
              <w:rPr>
                <w:rFonts w:ascii="Arial" w:hAnsi="Arial" w:cs="Arial"/>
                <w:sz w:val="20"/>
                <w:szCs w:val="20"/>
              </w:rPr>
              <w:t xml:space="preserve">s, please contact </w:t>
            </w:r>
            <w:r w:rsidR="005E0CB0" w:rsidRPr="00330E2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0CB0" w:rsidRPr="00330E2E">
              <w:rPr>
                <w:rFonts w:ascii="Arial" w:hAnsi="Arial" w:cs="Arial"/>
                <w:b/>
                <w:sz w:val="20"/>
                <w:szCs w:val="20"/>
              </w:rPr>
              <w:t>Data Protection Officer</w:t>
            </w:r>
            <w:r w:rsidR="005E0CB0" w:rsidRPr="00330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1607" w:rsidRPr="00330E2E" w14:paraId="7FE3B19E" w14:textId="77777777" w:rsidTr="00330E2E">
        <w:tc>
          <w:tcPr>
            <w:tcW w:w="531" w:type="dxa"/>
          </w:tcPr>
          <w:p w14:paraId="316DE96A" w14:textId="4B0145D4" w:rsidR="001B1607" w:rsidRPr="00330E2E" w:rsidRDefault="001B1607" w:rsidP="00E27084">
            <w:pPr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9215" w:type="dxa"/>
          </w:tcPr>
          <w:p w14:paraId="60A0477F" w14:textId="233D4980" w:rsidR="001B1607" w:rsidRPr="00330E2E" w:rsidRDefault="001B1607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07966</w:t>
            </w:r>
            <w:r w:rsidR="00CE58CD" w:rsidRPr="00330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E">
              <w:rPr>
                <w:rFonts w:ascii="Arial" w:hAnsi="Arial" w:cs="Arial"/>
                <w:sz w:val="20"/>
                <w:szCs w:val="20"/>
              </w:rPr>
              <w:t>158</w:t>
            </w:r>
            <w:r w:rsidR="00CE58CD" w:rsidRPr="00330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E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</w:tr>
      <w:tr w:rsidR="00265F9D" w:rsidRPr="00330E2E" w14:paraId="0855A69E" w14:textId="77777777" w:rsidTr="00330E2E">
        <w:tc>
          <w:tcPr>
            <w:tcW w:w="531" w:type="dxa"/>
          </w:tcPr>
          <w:p w14:paraId="29FED5BA" w14:textId="368E8952" w:rsidR="00265F9D" w:rsidRPr="00330E2E" w:rsidRDefault="00DC3274" w:rsidP="00E27084">
            <w:pPr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sym w:font="Wingdings" w:char="F02B"/>
            </w:r>
          </w:p>
        </w:tc>
        <w:tc>
          <w:tcPr>
            <w:tcW w:w="9215" w:type="dxa"/>
          </w:tcPr>
          <w:p w14:paraId="305A03EF" w14:textId="3670D100" w:rsidR="00265F9D" w:rsidRPr="00330E2E" w:rsidRDefault="001B1607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Data Protection Officer, Everton Football Club, Goodison Park, Liverpool, L4 4EL</w:t>
            </w:r>
            <w:r w:rsidR="003727C8" w:rsidRPr="00330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5F9D" w:rsidRPr="00330E2E" w14:paraId="6FA7BAB8" w14:textId="77777777" w:rsidTr="00330E2E">
        <w:tc>
          <w:tcPr>
            <w:tcW w:w="531" w:type="dxa"/>
          </w:tcPr>
          <w:p w14:paraId="58E5B71D" w14:textId="1536F13F" w:rsidR="00265F9D" w:rsidRPr="00330E2E" w:rsidRDefault="00DC3274" w:rsidP="00E27084">
            <w:pPr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215" w:type="dxa"/>
          </w:tcPr>
          <w:p w14:paraId="7FAECAD1" w14:textId="0D9ABCE5" w:rsidR="00265F9D" w:rsidRPr="00330E2E" w:rsidRDefault="003727C8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hyperlink r:id="rId12" w:history="1">
              <w:r w:rsidR="001B1607" w:rsidRPr="00330E2E">
                <w:rPr>
                  <w:rStyle w:val="Hyperlink"/>
                  <w:rFonts w:ascii="Arial" w:hAnsi="Arial" w:cs="Arial"/>
                  <w:sz w:val="20"/>
                  <w:szCs w:val="20"/>
                </w:rPr>
                <w:t>dataprotectionofficer@evertonfc.com</w:t>
              </w:r>
            </w:hyperlink>
          </w:p>
        </w:tc>
      </w:tr>
      <w:tr w:rsidR="003727C8" w:rsidRPr="00330E2E" w14:paraId="29853D79" w14:textId="77777777" w:rsidTr="00330E2E">
        <w:tc>
          <w:tcPr>
            <w:tcW w:w="531" w:type="dxa"/>
          </w:tcPr>
          <w:p w14:paraId="6F0CA6C5" w14:textId="77777777" w:rsidR="003727C8" w:rsidRPr="00330E2E" w:rsidRDefault="003727C8" w:rsidP="00E27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5" w:type="dxa"/>
          </w:tcPr>
          <w:p w14:paraId="5366CAF7" w14:textId="168A908D" w:rsidR="003727C8" w:rsidRPr="00330E2E" w:rsidRDefault="003727C8" w:rsidP="00E27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02F14" w14:textId="3E9A97F6" w:rsidR="00E82142" w:rsidRPr="00330E2E" w:rsidRDefault="00E82142" w:rsidP="00E37373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E2E">
        <w:rPr>
          <w:rFonts w:ascii="Arial" w:hAnsi="Arial" w:cs="Arial"/>
          <w:sz w:val="20"/>
          <w:szCs w:val="20"/>
        </w:rPr>
        <w:t xml:space="preserve">Who regulates </w:t>
      </w:r>
      <w:r w:rsidR="00C63A4C" w:rsidRPr="00330E2E">
        <w:rPr>
          <w:rFonts w:ascii="Arial" w:hAnsi="Arial" w:cs="Arial"/>
          <w:sz w:val="20"/>
          <w:szCs w:val="20"/>
        </w:rPr>
        <w:t>personal data processing</w:t>
      </w:r>
      <w:r w:rsidR="00820E2F" w:rsidRPr="00330E2E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220"/>
      </w:tblGrid>
      <w:tr w:rsidR="00265F9D" w:rsidRPr="00330E2E" w14:paraId="18DECA30" w14:textId="77777777" w:rsidTr="00923F2F">
        <w:tc>
          <w:tcPr>
            <w:tcW w:w="534" w:type="dxa"/>
          </w:tcPr>
          <w:p w14:paraId="6B0B5076" w14:textId="258C851F" w:rsidR="00265F9D" w:rsidRPr="00330E2E" w:rsidRDefault="00265F9D" w:rsidP="00E27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8" w:type="dxa"/>
          </w:tcPr>
          <w:p w14:paraId="22CF0C17" w14:textId="332FB704" w:rsidR="003727C8" w:rsidRPr="00330E2E" w:rsidRDefault="003727C8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>The Information Commissioner’s Office is the UK's independent body set up to uphold information rights.</w:t>
            </w:r>
          </w:p>
          <w:p w14:paraId="2C1ABD59" w14:textId="5A402EE6" w:rsidR="003727C8" w:rsidRPr="00330E2E" w:rsidRDefault="003727C8" w:rsidP="00E27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2E">
              <w:rPr>
                <w:rFonts w:ascii="Arial" w:hAnsi="Arial" w:cs="Arial"/>
                <w:sz w:val="20"/>
                <w:szCs w:val="20"/>
              </w:rPr>
              <w:t xml:space="preserve">Further information about their work and the legislation they cover is available from </w:t>
            </w:r>
            <w:hyperlink r:id="rId13" w:history="1">
              <w:r w:rsidRPr="00330E2E">
                <w:rPr>
                  <w:rStyle w:val="Hyperlink"/>
                  <w:rFonts w:ascii="Arial" w:hAnsi="Arial" w:cs="Arial"/>
                  <w:sz w:val="20"/>
                  <w:szCs w:val="20"/>
                </w:rPr>
                <w:t>www.ico.org.uk</w:t>
              </w:r>
            </w:hyperlink>
            <w:r w:rsidR="00923F2F" w:rsidRPr="00330E2E">
              <w:rPr>
                <w:rFonts w:ascii="Arial" w:hAnsi="Arial" w:cs="Arial"/>
                <w:sz w:val="20"/>
                <w:szCs w:val="20"/>
              </w:rPr>
              <w:t xml:space="preserve"> or by contacting them on th</w:t>
            </w:r>
            <w:r w:rsidR="00283C23" w:rsidRPr="00330E2E">
              <w:rPr>
                <w:rFonts w:ascii="Arial" w:hAnsi="Arial" w:cs="Arial"/>
                <w:sz w:val="20"/>
                <w:szCs w:val="20"/>
              </w:rPr>
              <w:t>e helpdesk number 0303 123 1113</w:t>
            </w:r>
          </w:p>
        </w:tc>
      </w:tr>
    </w:tbl>
    <w:p w14:paraId="10B31C5C" w14:textId="5091DA8F" w:rsidR="00265F9D" w:rsidRPr="00330E2E" w:rsidRDefault="00265F9D" w:rsidP="00703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65F9D" w:rsidRPr="00330E2E" w:rsidSect="00466B0B"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6CA6" w14:textId="77777777" w:rsidR="00CC516E" w:rsidRDefault="00CC516E" w:rsidP="00466B0B">
      <w:pPr>
        <w:spacing w:after="0" w:line="240" w:lineRule="auto"/>
      </w:pPr>
      <w:r>
        <w:separator/>
      </w:r>
    </w:p>
  </w:endnote>
  <w:endnote w:type="continuationSeparator" w:id="0">
    <w:p w14:paraId="61A93262" w14:textId="77777777" w:rsidR="00CC516E" w:rsidRDefault="00CC516E" w:rsidP="00466B0B">
      <w:pPr>
        <w:spacing w:after="0" w:line="240" w:lineRule="auto"/>
      </w:pPr>
      <w:r>
        <w:continuationSeparator/>
      </w:r>
    </w:p>
  </w:endnote>
  <w:endnote w:type="continuationNotice" w:id="1">
    <w:p w14:paraId="73EB5D0B" w14:textId="77777777" w:rsidR="00CC516E" w:rsidRDefault="00CC5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2643" w14:textId="3191C2EF" w:rsidR="00A450CC" w:rsidRPr="0028415C" w:rsidRDefault="00A450CC" w:rsidP="0005200B">
    <w:pPr>
      <w:pStyle w:val="Footer"/>
      <w:rPr>
        <w:rFonts w:ascii="Arial" w:hAnsi="Arial" w:cs="Arial"/>
        <w:sz w:val="16"/>
      </w:rPr>
    </w:pPr>
    <w:r w:rsidRPr="0028415C">
      <w:rPr>
        <w:rFonts w:ascii="Arial" w:hAnsi="Arial" w:cs="Arial"/>
        <w:sz w:val="16"/>
      </w:rPr>
      <w:t>Everton Football Club Company Limited is registered</w:t>
    </w:r>
    <w:r w:rsidR="00976E1D">
      <w:rPr>
        <w:rFonts w:ascii="Arial" w:hAnsi="Arial" w:cs="Arial"/>
        <w:sz w:val="16"/>
      </w:rPr>
      <w:t xml:space="preserve"> as a Data Controller</w:t>
    </w:r>
    <w:r>
      <w:rPr>
        <w:rFonts w:ascii="Arial" w:hAnsi="Arial" w:cs="Arial"/>
        <w:sz w:val="16"/>
      </w:rPr>
      <w:t xml:space="preserve"> </w:t>
    </w:r>
    <w:r w:rsidRPr="0028415C">
      <w:rPr>
        <w:rFonts w:ascii="Arial" w:hAnsi="Arial" w:cs="Arial"/>
        <w:sz w:val="16"/>
      </w:rPr>
      <w:t>– registration number Z5476849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BFE1" w14:textId="77777777" w:rsidR="00CC516E" w:rsidRDefault="00CC516E" w:rsidP="00466B0B">
      <w:pPr>
        <w:spacing w:after="0" w:line="240" w:lineRule="auto"/>
      </w:pPr>
      <w:r>
        <w:separator/>
      </w:r>
    </w:p>
  </w:footnote>
  <w:footnote w:type="continuationSeparator" w:id="0">
    <w:p w14:paraId="0700990A" w14:textId="77777777" w:rsidR="00CC516E" w:rsidRDefault="00CC516E" w:rsidP="00466B0B">
      <w:pPr>
        <w:spacing w:after="0" w:line="240" w:lineRule="auto"/>
      </w:pPr>
      <w:r>
        <w:continuationSeparator/>
      </w:r>
    </w:p>
  </w:footnote>
  <w:footnote w:type="continuationNotice" w:id="1">
    <w:p w14:paraId="21CE50A2" w14:textId="77777777" w:rsidR="00CC516E" w:rsidRDefault="00CC51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1A40" w14:textId="77777777" w:rsidR="00A450CC" w:rsidRDefault="00A450CC">
    <w:pPr>
      <w:pStyle w:val="Header"/>
    </w:pPr>
  </w:p>
  <w:p w14:paraId="3E511A41" w14:textId="77777777" w:rsidR="00A450CC" w:rsidRDefault="00A45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8EA1" w14:textId="725BB49F" w:rsidR="00A450CC" w:rsidRPr="00E82142" w:rsidRDefault="00A450CC" w:rsidP="00AB6345">
    <w:pPr>
      <w:spacing w:after="0" w:line="240" w:lineRule="auto"/>
      <w:jc w:val="center"/>
      <w:rPr>
        <w:rFonts w:ascii="Tahoma" w:hAnsi="Tahoma" w:cs="Tahoma"/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82701" wp14:editId="2C63A4DC">
          <wp:simplePos x="0" y="0"/>
          <wp:positionH relativeFrom="column">
            <wp:posOffset>5512435</wp:posOffset>
          </wp:positionH>
          <wp:positionV relativeFrom="paragraph">
            <wp:posOffset>-224155</wp:posOffset>
          </wp:positionV>
          <wp:extent cx="662305" cy="680085"/>
          <wp:effectExtent l="0" t="0" r="444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24"/>
        <w:szCs w:val="24"/>
        <w:u w:val="single"/>
      </w:rPr>
      <w:t>How Y</w:t>
    </w:r>
    <w:r w:rsidRPr="00E82142">
      <w:rPr>
        <w:rFonts w:ascii="Tahoma" w:hAnsi="Tahoma" w:cs="Tahoma"/>
        <w:b/>
        <w:sz w:val="24"/>
        <w:szCs w:val="24"/>
        <w:u w:val="single"/>
      </w:rPr>
      <w:t xml:space="preserve">our Information </w:t>
    </w:r>
    <w:r>
      <w:rPr>
        <w:rFonts w:ascii="Tahoma" w:hAnsi="Tahoma" w:cs="Tahoma"/>
        <w:b/>
        <w:sz w:val="24"/>
        <w:szCs w:val="24"/>
        <w:u w:val="single"/>
      </w:rPr>
      <w:t>I</w:t>
    </w:r>
    <w:r w:rsidRPr="00E82142">
      <w:rPr>
        <w:rFonts w:ascii="Tahoma" w:hAnsi="Tahoma" w:cs="Tahoma"/>
        <w:b/>
        <w:sz w:val="24"/>
        <w:szCs w:val="24"/>
        <w:u w:val="single"/>
      </w:rPr>
      <w:t xml:space="preserve">s </w:t>
    </w:r>
    <w:r>
      <w:rPr>
        <w:rFonts w:ascii="Tahoma" w:hAnsi="Tahoma" w:cs="Tahoma"/>
        <w:b/>
        <w:sz w:val="24"/>
        <w:szCs w:val="24"/>
        <w:u w:val="single"/>
      </w:rPr>
      <w:t>U</w:t>
    </w:r>
    <w:r w:rsidRPr="00E82142">
      <w:rPr>
        <w:rFonts w:ascii="Tahoma" w:hAnsi="Tahoma" w:cs="Tahoma"/>
        <w:b/>
        <w:sz w:val="24"/>
        <w:szCs w:val="24"/>
        <w:u w:val="single"/>
      </w:rPr>
      <w:t>sed</w:t>
    </w:r>
  </w:p>
  <w:p w14:paraId="78177533" w14:textId="5045B829" w:rsidR="00A450CC" w:rsidRDefault="00A450CC" w:rsidP="00AB6345">
    <w:pPr>
      <w:spacing w:after="0" w:line="240" w:lineRule="auto"/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Privacy notice</w:t>
    </w:r>
  </w:p>
  <w:p w14:paraId="0EDA9D5C" w14:textId="6460D86D" w:rsidR="00A450CC" w:rsidRDefault="00A450CC" w:rsidP="00AB63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446"/>
    <w:multiLevelType w:val="hybridMultilevel"/>
    <w:tmpl w:val="47DAD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64BA"/>
    <w:multiLevelType w:val="hybridMultilevel"/>
    <w:tmpl w:val="E5800D5E"/>
    <w:lvl w:ilvl="0" w:tplc="769E01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0B"/>
    <w:rsid w:val="0005200B"/>
    <w:rsid w:val="00094E60"/>
    <w:rsid w:val="00094FB3"/>
    <w:rsid w:val="00152358"/>
    <w:rsid w:val="0015765B"/>
    <w:rsid w:val="00162D9B"/>
    <w:rsid w:val="00171C11"/>
    <w:rsid w:val="001743EF"/>
    <w:rsid w:val="001B1607"/>
    <w:rsid w:val="001C1FE3"/>
    <w:rsid w:val="001D2CE7"/>
    <w:rsid w:val="00203CD4"/>
    <w:rsid w:val="00265F9D"/>
    <w:rsid w:val="0027218C"/>
    <w:rsid w:val="00283C23"/>
    <w:rsid w:val="0028415C"/>
    <w:rsid w:val="0028484D"/>
    <w:rsid w:val="002C0E6F"/>
    <w:rsid w:val="002F23B0"/>
    <w:rsid w:val="00327824"/>
    <w:rsid w:val="00330E2E"/>
    <w:rsid w:val="00342E67"/>
    <w:rsid w:val="003727C8"/>
    <w:rsid w:val="004418C0"/>
    <w:rsid w:val="00466B0B"/>
    <w:rsid w:val="00470DBD"/>
    <w:rsid w:val="004B5F2C"/>
    <w:rsid w:val="004F2F83"/>
    <w:rsid w:val="00507776"/>
    <w:rsid w:val="0051306B"/>
    <w:rsid w:val="00575877"/>
    <w:rsid w:val="0059047B"/>
    <w:rsid w:val="005926A9"/>
    <w:rsid w:val="005C1F23"/>
    <w:rsid w:val="005C22FB"/>
    <w:rsid w:val="005E0CB0"/>
    <w:rsid w:val="0064504D"/>
    <w:rsid w:val="006521F8"/>
    <w:rsid w:val="006905E9"/>
    <w:rsid w:val="006B767E"/>
    <w:rsid w:val="00703E51"/>
    <w:rsid w:val="007069F7"/>
    <w:rsid w:val="007107CF"/>
    <w:rsid w:val="00790FDD"/>
    <w:rsid w:val="007A2065"/>
    <w:rsid w:val="00820E2F"/>
    <w:rsid w:val="0083166F"/>
    <w:rsid w:val="008B7CDD"/>
    <w:rsid w:val="00923F2F"/>
    <w:rsid w:val="00976E1D"/>
    <w:rsid w:val="00982C45"/>
    <w:rsid w:val="00A450CC"/>
    <w:rsid w:val="00AB6345"/>
    <w:rsid w:val="00AD4ED2"/>
    <w:rsid w:val="00B07EE5"/>
    <w:rsid w:val="00B141C9"/>
    <w:rsid w:val="00B34070"/>
    <w:rsid w:val="00B674A4"/>
    <w:rsid w:val="00B9154D"/>
    <w:rsid w:val="00B947D2"/>
    <w:rsid w:val="00BF7921"/>
    <w:rsid w:val="00C46C46"/>
    <w:rsid w:val="00C63A4C"/>
    <w:rsid w:val="00CC516E"/>
    <w:rsid w:val="00CE09C5"/>
    <w:rsid w:val="00CE58CD"/>
    <w:rsid w:val="00D76AF1"/>
    <w:rsid w:val="00D818B4"/>
    <w:rsid w:val="00D82B16"/>
    <w:rsid w:val="00D85291"/>
    <w:rsid w:val="00DC3274"/>
    <w:rsid w:val="00DE2103"/>
    <w:rsid w:val="00E27084"/>
    <w:rsid w:val="00E37373"/>
    <w:rsid w:val="00E54ED5"/>
    <w:rsid w:val="00E82142"/>
    <w:rsid w:val="00EE53F6"/>
    <w:rsid w:val="00EE7ABA"/>
    <w:rsid w:val="00EF3231"/>
    <w:rsid w:val="00F0699D"/>
    <w:rsid w:val="00F12442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11A2C"/>
  <w15:docId w15:val="{321F044E-7C9C-4ABF-AC4E-AC6F648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0B"/>
  </w:style>
  <w:style w:type="paragraph" w:styleId="Footer">
    <w:name w:val="footer"/>
    <w:basedOn w:val="Normal"/>
    <w:link w:val="Foot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0B"/>
  </w:style>
  <w:style w:type="paragraph" w:styleId="BalloonText">
    <w:name w:val="Balloon Text"/>
    <w:basedOn w:val="Normal"/>
    <w:link w:val="BalloonTextChar"/>
    <w:uiPriority w:val="99"/>
    <w:semiHidden/>
    <w:unhideWhenUsed/>
    <w:rsid w:val="004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C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42"/>
    <w:pPr>
      <w:ind w:left="720"/>
      <w:contextualSpacing/>
    </w:pPr>
  </w:style>
  <w:style w:type="table" w:styleId="TableGrid">
    <w:name w:val="Table Grid"/>
    <w:basedOn w:val="TableNormal"/>
    <w:uiPriority w:val="59"/>
    <w:rsid w:val="00E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6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201">
                  <w:marLeft w:val="30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officer@evertonf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rtonfc.com/content/privacy/efc-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3B848F08874F8FC2B3AFCFA669C5" ma:contentTypeVersion="11" ma:contentTypeDescription="Create a new document." ma:contentTypeScope="" ma:versionID="4f52a73951a22610ce78e7ec80fad886">
  <xsd:schema xmlns:xsd="http://www.w3.org/2001/XMLSchema" xmlns:xs="http://www.w3.org/2001/XMLSchema" xmlns:p="http://schemas.microsoft.com/office/2006/metadata/properties" xmlns:ns3="4b954416-ab18-4cd4-8009-49f574c0367e" xmlns:ns4="078ca040-52f9-4b93-b352-b6dc8fec52cc" targetNamespace="http://schemas.microsoft.com/office/2006/metadata/properties" ma:root="true" ma:fieldsID="53268efac54fa467f6aca4f4d43dfc18" ns3:_="" ns4:_="">
    <xsd:import namespace="4b954416-ab18-4cd4-8009-49f574c0367e"/>
    <xsd:import namespace="078ca040-52f9-4b93-b352-b6dc8fec5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4416-ab18-4cd4-8009-49f574c0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ca040-52f9-4b93-b352-b6dc8fec5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3272-6516-4FEA-A838-ADFC24A24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2CB3A-9F9E-4B48-AB61-9693F3FC0909}">
  <ds:schemaRefs>
    <ds:schemaRef ds:uri="http://purl.org/dc/terms/"/>
    <ds:schemaRef ds:uri="http://schemas.openxmlformats.org/package/2006/metadata/core-properties"/>
    <ds:schemaRef ds:uri="http://purl.org/dc/elements/1.1/"/>
    <ds:schemaRef ds:uri="4b954416-ab18-4cd4-8009-49f574c0367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78ca040-52f9-4b93-b352-b6dc8fec52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4BABFD-3E15-4958-A071-2A8CAD7C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4416-ab18-4cd4-8009-49f574c0367e"/>
    <ds:schemaRef ds:uri="078ca040-52f9-4b93-b352-b6dc8fec5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D8467-4E9E-42FB-A8BB-32ADCB6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Ellis</dc:creator>
  <cp:lastModifiedBy>Ian Garratt (Everton)</cp:lastModifiedBy>
  <cp:revision>2</cp:revision>
  <cp:lastPrinted>2019-07-30T10:14:00Z</cp:lastPrinted>
  <dcterms:created xsi:type="dcterms:W3CDTF">2019-07-30T13:44:00Z</dcterms:created>
  <dcterms:modified xsi:type="dcterms:W3CDTF">2019-07-30T13:44:00Z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0x0101003AE53B848F08874F8FC2B3AFCFA669C5</vt:lpwstr>
  </property>
  <property fmtid="{D5CDD505-2E9C-101B-9397-08002B2CF9AE}" pid="3" name="_dlc_DocIdItemGuid">
    <vt:lpwstr>e1dec52c-a8a1-4b1a-a731-02af63cd37f0</vt:lpwstr>
  </property>
</Properties>
</file>